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9DED4" w14:textId="413C6ABB" w:rsidR="00A95903" w:rsidRPr="00A36B74" w:rsidRDefault="0083032A" w:rsidP="0083032A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>ACADEMIA DE CIENCIAS SOCIALES</w:t>
      </w:r>
    </w:p>
    <w:p w14:paraId="720B5A65" w14:textId="2ED646E0" w:rsidR="0083032A" w:rsidRPr="00A36B74" w:rsidRDefault="0083032A" w:rsidP="0083032A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>Coordinación de la Unidad de aprendizaje: “Comunicación oral y escrita”</w:t>
      </w:r>
    </w:p>
    <w:p w14:paraId="2CEEDCE5" w14:textId="629D17EE" w:rsidR="006229F7" w:rsidRPr="00A36B74" w:rsidRDefault="0083032A" w:rsidP="006229F7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>Programa ISC2009</w:t>
      </w:r>
    </w:p>
    <w:p w14:paraId="3F708E59" w14:textId="63F09E22" w:rsidR="0083032A" w:rsidRPr="00A36B74" w:rsidRDefault="00E71C6D" w:rsidP="0083032A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>U</w:t>
      </w:r>
      <w:r w:rsidR="00975531" w:rsidRPr="00A36B74">
        <w:rPr>
          <w:rFonts w:ascii="Arial" w:hAnsi="Arial" w:cs="Arial"/>
          <w:b/>
          <w:bCs/>
          <w:sz w:val="24"/>
          <w:szCs w:val="24"/>
          <w:lang w:val="es-ES"/>
        </w:rPr>
        <w:t>nidad</w:t>
      </w:r>
      <w:r w:rsidRPr="00A36B74">
        <w:rPr>
          <w:rFonts w:ascii="Arial" w:hAnsi="Arial" w:cs="Arial"/>
          <w:b/>
          <w:bCs/>
          <w:sz w:val="24"/>
          <w:szCs w:val="24"/>
          <w:lang w:val="es-ES"/>
        </w:rPr>
        <w:t xml:space="preserve"> I “</w:t>
      </w:r>
      <w:r w:rsidR="0083032A" w:rsidRPr="00A36B74">
        <w:rPr>
          <w:rFonts w:ascii="Arial" w:hAnsi="Arial" w:cs="Arial"/>
          <w:b/>
          <w:bCs/>
          <w:sz w:val="24"/>
          <w:szCs w:val="24"/>
          <w:lang w:val="es-ES"/>
        </w:rPr>
        <w:t>Comunicación escrita</w:t>
      </w:r>
      <w:r w:rsidRPr="00A36B74">
        <w:rPr>
          <w:rFonts w:ascii="Arial" w:hAnsi="Arial" w:cs="Arial"/>
          <w:b/>
          <w:bCs/>
          <w:sz w:val="24"/>
          <w:szCs w:val="24"/>
          <w:lang w:val="es-ES"/>
        </w:rPr>
        <w:t>”</w:t>
      </w:r>
    </w:p>
    <w:p w14:paraId="1B84405A" w14:textId="6057563F" w:rsidR="001B5EDA" w:rsidRPr="00A36B74" w:rsidRDefault="00330214" w:rsidP="0033021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Ventajas, desventajas y características de la comunicación escrita.</w:t>
      </w:r>
    </w:p>
    <w:p w14:paraId="08865316" w14:textId="77777777" w:rsidR="00330214" w:rsidRPr="00A36B74" w:rsidRDefault="005E26F5" w:rsidP="005E26F5">
      <w:pPr>
        <w:pStyle w:val="Prrafodelist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 Redacción de textos</w:t>
      </w:r>
      <w:r w:rsidR="00330214" w:rsidRPr="00A36B74">
        <w:rPr>
          <w:rFonts w:ascii="Arial" w:hAnsi="Arial" w:cs="Arial"/>
          <w:sz w:val="24"/>
          <w:szCs w:val="24"/>
          <w:lang w:val="es-ES"/>
        </w:rPr>
        <w:t>.</w:t>
      </w:r>
    </w:p>
    <w:p w14:paraId="4317D59E" w14:textId="77777777" w:rsidR="00330214" w:rsidRPr="00A36B74" w:rsidRDefault="005E26F5" w:rsidP="005E26F5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Esquema argumentativo</w:t>
      </w:r>
    </w:p>
    <w:p w14:paraId="5E6B0938" w14:textId="77777777" w:rsidR="00330214" w:rsidRPr="00A36B74" w:rsidRDefault="005E26F5" w:rsidP="00330214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  Esquema descriptivo</w:t>
      </w:r>
    </w:p>
    <w:p w14:paraId="599D54D5" w14:textId="7B394077" w:rsidR="005E26F5" w:rsidRPr="00A36B74" w:rsidRDefault="005E26F5" w:rsidP="00330214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 Esquema narrativo</w:t>
      </w:r>
    </w:p>
    <w:p w14:paraId="45EF1CF5" w14:textId="5F424D03" w:rsidR="005E26F5" w:rsidRPr="00A36B74" w:rsidRDefault="005E26F5" w:rsidP="00330214">
      <w:pPr>
        <w:pStyle w:val="Prrafodelista"/>
        <w:numPr>
          <w:ilvl w:val="0"/>
          <w:numId w:val="2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Redacción de documentos</w:t>
      </w:r>
    </w:p>
    <w:p w14:paraId="28090749" w14:textId="32F62921" w:rsidR="005E26F5" w:rsidRPr="00A36B74" w:rsidRDefault="005E26F5" w:rsidP="00330214">
      <w:pPr>
        <w:pStyle w:val="Prrafodelista"/>
        <w:numPr>
          <w:ilvl w:val="0"/>
          <w:numId w:val="4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Sociales</w:t>
      </w:r>
    </w:p>
    <w:p w14:paraId="3D16C432" w14:textId="37002AB3" w:rsidR="005E26F5" w:rsidRPr="00A36B74" w:rsidRDefault="005E26F5" w:rsidP="00330214">
      <w:pPr>
        <w:pStyle w:val="Prrafodelista"/>
        <w:numPr>
          <w:ilvl w:val="0"/>
          <w:numId w:val="4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Administrativos</w:t>
      </w:r>
    </w:p>
    <w:p w14:paraId="1D0B3702" w14:textId="0D7F0A8F" w:rsidR="005E26F5" w:rsidRPr="00A36B74" w:rsidRDefault="00330214" w:rsidP="00330214">
      <w:pPr>
        <w:pStyle w:val="Prrafodelista"/>
        <w:numPr>
          <w:ilvl w:val="0"/>
          <w:numId w:val="4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 </w:t>
      </w:r>
      <w:r w:rsidR="005E26F5" w:rsidRPr="00A36B74">
        <w:rPr>
          <w:rFonts w:ascii="Arial" w:hAnsi="Arial" w:cs="Arial"/>
          <w:sz w:val="24"/>
          <w:szCs w:val="24"/>
          <w:lang w:val="es-ES"/>
        </w:rPr>
        <w:t>Profesionales</w:t>
      </w:r>
    </w:p>
    <w:p w14:paraId="5C31393A" w14:textId="3F799E4E" w:rsidR="005E26F5" w:rsidRPr="00A36B74" w:rsidRDefault="005E26F5" w:rsidP="00330214">
      <w:pPr>
        <w:pStyle w:val="Prrafodelista"/>
        <w:numPr>
          <w:ilvl w:val="0"/>
          <w:numId w:val="2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T</w:t>
      </w:r>
      <w:r w:rsidR="00975531" w:rsidRPr="00A36B74">
        <w:rPr>
          <w:rFonts w:ascii="Arial" w:hAnsi="Arial" w:cs="Arial"/>
          <w:sz w:val="24"/>
          <w:szCs w:val="24"/>
          <w:lang w:val="es-ES"/>
        </w:rPr>
        <w:t>ecnologías de la información y la comunicación.</w:t>
      </w:r>
    </w:p>
    <w:p w14:paraId="3B10739F" w14:textId="5942A777" w:rsidR="005E26F5" w:rsidRPr="00A36B74" w:rsidRDefault="005E26F5" w:rsidP="00975531">
      <w:pPr>
        <w:pStyle w:val="Prrafodelista"/>
        <w:numPr>
          <w:ilvl w:val="0"/>
          <w:numId w:val="6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Búsqueda</w:t>
      </w:r>
    </w:p>
    <w:p w14:paraId="48A61BDC" w14:textId="1B8511FA" w:rsidR="005E26F5" w:rsidRPr="00A36B74" w:rsidRDefault="005E26F5" w:rsidP="00975531">
      <w:pPr>
        <w:pStyle w:val="Prrafodelista"/>
        <w:numPr>
          <w:ilvl w:val="0"/>
          <w:numId w:val="6"/>
        </w:numPr>
        <w:tabs>
          <w:tab w:val="left" w:pos="426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Selección</w:t>
      </w:r>
    </w:p>
    <w:p w14:paraId="3CF84113" w14:textId="27002A59" w:rsidR="005E26F5" w:rsidRPr="00A36B74" w:rsidRDefault="005E26F5" w:rsidP="00975531">
      <w:pPr>
        <w:pStyle w:val="Prrafodelista"/>
        <w:numPr>
          <w:ilvl w:val="0"/>
          <w:numId w:val="6"/>
        </w:numPr>
        <w:tabs>
          <w:tab w:val="left" w:pos="284"/>
          <w:tab w:val="left" w:pos="426"/>
        </w:tabs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Aplicación</w:t>
      </w:r>
    </w:p>
    <w:p w14:paraId="279BD056" w14:textId="69126D3A" w:rsidR="0083032A" w:rsidRPr="00A36B74" w:rsidRDefault="00975531" w:rsidP="0083032A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>Unidad II Comunicación</w:t>
      </w:r>
      <w:r w:rsidR="0083032A" w:rsidRPr="00A36B74">
        <w:rPr>
          <w:rFonts w:ascii="Arial" w:hAnsi="Arial" w:cs="Arial"/>
          <w:b/>
          <w:bCs/>
          <w:sz w:val="24"/>
          <w:szCs w:val="24"/>
          <w:lang w:val="es-ES"/>
        </w:rPr>
        <w:t xml:space="preserve"> oral</w:t>
      </w:r>
    </w:p>
    <w:p w14:paraId="32B4BC59" w14:textId="3FA36878" w:rsidR="005E26F5" w:rsidRPr="00A36B74" w:rsidRDefault="005E26F5" w:rsidP="00975531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Ventajas</w:t>
      </w:r>
      <w:r w:rsidR="00975531" w:rsidRPr="00A36B74">
        <w:rPr>
          <w:rFonts w:ascii="Arial" w:hAnsi="Arial" w:cs="Arial"/>
          <w:sz w:val="24"/>
          <w:szCs w:val="24"/>
          <w:lang w:val="es-ES"/>
        </w:rPr>
        <w:t>, desventajas y características de la comunicación oral</w:t>
      </w:r>
    </w:p>
    <w:p w14:paraId="2E2D753E" w14:textId="5ED59FE7" w:rsidR="005E26F5" w:rsidRPr="00A36B74" w:rsidRDefault="00330214" w:rsidP="00975531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 </w:t>
      </w:r>
      <w:r w:rsidR="005E26F5" w:rsidRPr="00A36B74">
        <w:rPr>
          <w:rFonts w:ascii="Arial" w:hAnsi="Arial" w:cs="Arial"/>
          <w:sz w:val="24"/>
          <w:szCs w:val="24"/>
          <w:lang w:val="es-ES"/>
        </w:rPr>
        <w:t>Coherencia</w:t>
      </w:r>
      <w:r w:rsidR="00975531" w:rsidRPr="00A36B74">
        <w:rPr>
          <w:rFonts w:ascii="Arial" w:hAnsi="Arial" w:cs="Arial"/>
          <w:sz w:val="24"/>
          <w:szCs w:val="24"/>
          <w:lang w:val="es-ES"/>
        </w:rPr>
        <w:t>, credibilidad, fluidez, dicción, volumen y tono de la comunicación oral</w:t>
      </w:r>
    </w:p>
    <w:p w14:paraId="3AD51A8D" w14:textId="1E657804" w:rsidR="00330214" w:rsidRPr="00A36B74" w:rsidRDefault="00330214" w:rsidP="00330214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Elementos</w:t>
      </w:r>
      <w:r w:rsidR="00975531" w:rsidRPr="00A36B74">
        <w:rPr>
          <w:rFonts w:ascii="Arial" w:hAnsi="Arial" w:cs="Arial"/>
          <w:sz w:val="24"/>
          <w:szCs w:val="24"/>
          <w:lang w:val="es-ES"/>
        </w:rPr>
        <w:t>, el autodominio, organización de ideas y proyección de emociones.</w:t>
      </w:r>
    </w:p>
    <w:p w14:paraId="39C97687" w14:textId="4A8A8B4F" w:rsidR="00975531" w:rsidRPr="00A36B74" w:rsidRDefault="007E597F" w:rsidP="00330214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Análisis del público, lenguaje a utilizar y el arte de escuchar.</w:t>
      </w:r>
    </w:p>
    <w:p w14:paraId="214C368F" w14:textId="33B90C44" w:rsidR="007E597F" w:rsidRPr="00A36B74" w:rsidRDefault="007E597F" w:rsidP="00330214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Barreras de la comunicación.</w:t>
      </w:r>
    </w:p>
    <w:p w14:paraId="0C78F04B" w14:textId="27B97A4E" w:rsidR="007E597F" w:rsidRPr="00A36B74" w:rsidRDefault="007E597F" w:rsidP="007E597F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Gnoseológicas</w:t>
      </w:r>
    </w:p>
    <w:p w14:paraId="50693354" w14:textId="268A2EC9" w:rsidR="007E597F" w:rsidRPr="00A36B74" w:rsidRDefault="007E597F" w:rsidP="007E597F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Objetivas</w:t>
      </w:r>
    </w:p>
    <w:p w14:paraId="13AE9DAB" w14:textId="302595AB" w:rsidR="007E597F" w:rsidRPr="00A36B74" w:rsidRDefault="007E597F" w:rsidP="007E597F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  <w:lang w:val="es-ES"/>
        </w:rPr>
      </w:pPr>
      <w:proofErr w:type="gramStart"/>
      <w:r w:rsidRPr="00A36B74">
        <w:rPr>
          <w:rFonts w:ascii="Arial" w:hAnsi="Arial" w:cs="Arial"/>
          <w:sz w:val="24"/>
          <w:szCs w:val="24"/>
          <w:lang w:val="es-ES"/>
        </w:rPr>
        <w:t>Socio-psicológicas</w:t>
      </w:r>
      <w:proofErr w:type="gramEnd"/>
    </w:p>
    <w:p w14:paraId="66317AB3" w14:textId="57C98F6A" w:rsidR="007E597F" w:rsidRPr="00A36B74" w:rsidRDefault="007E597F" w:rsidP="007E597F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Asertividad</w:t>
      </w:r>
    </w:p>
    <w:p w14:paraId="2896B4DB" w14:textId="73B067CF" w:rsidR="007E597F" w:rsidRPr="00A36B74" w:rsidRDefault="007E597F" w:rsidP="007E597F">
      <w:pPr>
        <w:pStyle w:val="Prrafodelista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Concepto</w:t>
      </w:r>
    </w:p>
    <w:p w14:paraId="04C86AB0" w14:textId="1F5466B3" w:rsidR="007E597F" w:rsidRPr="00A36B74" w:rsidRDefault="007E597F" w:rsidP="007E597F">
      <w:pPr>
        <w:pStyle w:val="Prrafodelista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Comportamiento asertivo</w:t>
      </w:r>
    </w:p>
    <w:p w14:paraId="58F1EA89" w14:textId="53BB6E13" w:rsidR="007E597F" w:rsidRPr="00A36B74" w:rsidRDefault="007E597F" w:rsidP="007E597F">
      <w:pPr>
        <w:pStyle w:val="Prrafodelista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Comportamiento no asertivo</w:t>
      </w:r>
    </w:p>
    <w:p w14:paraId="0944D541" w14:textId="7DF6E934" w:rsidR="0083032A" w:rsidRPr="00A36B74" w:rsidRDefault="007E597F" w:rsidP="00975531">
      <w:pPr>
        <w:spacing w:after="0"/>
        <w:ind w:left="270"/>
        <w:rPr>
          <w:rFonts w:ascii="Arial" w:hAnsi="Arial" w:cs="Arial"/>
          <w:b/>
          <w:bCs/>
          <w:sz w:val="24"/>
          <w:szCs w:val="24"/>
          <w:lang w:val="es-ES"/>
        </w:rPr>
      </w:pPr>
      <w:r w:rsidRPr="00A36B74">
        <w:rPr>
          <w:rFonts w:ascii="Arial" w:hAnsi="Arial" w:cs="Arial"/>
          <w:b/>
          <w:bCs/>
          <w:sz w:val="24"/>
          <w:szCs w:val="24"/>
          <w:lang w:val="es-ES"/>
        </w:rPr>
        <w:t xml:space="preserve">Unidad III </w:t>
      </w:r>
      <w:r w:rsidR="0083032A" w:rsidRPr="00A36B74">
        <w:rPr>
          <w:rFonts w:ascii="Arial" w:hAnsi="Arial" w:cs="Arial"/>
          <w:b/>
          <w:bCs/>
          <w:sz w:val="24"/>
          <w:szCs w:val="24"/>
          <w:lang w:val="es-ES"/>
        </w:rPr>
        <w:t>El nuevo paradigma de la comunicación</w:t>
      </w:r>
    </w:p>
    <w:p w14:paraId="114E6720" w14:textId="1EAD4D89" w:rsidR="007E597F" w:rsidRPr="00A36B74" w:rsidRDefault="007E597F" w:rsidP="007E597F">
      <w:pPr>
        <w:pStyle w:val="Prrafodelist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Niveles de la comunicación</w:t>
      </w:r>
    </w:p>
    <w:p w14:paraId="17A04AF4" w14:textId="5C735715" w:rsidR="007E597F" w:rsidRPr="00A36B74" w:rsidRDefault="007E597F" w:rsidP="007E597F">
      <w:pPr>
        <w:pStyle w:val="Prrafodelista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Intrapersonal</w:t>
      </w:r>
    </w:p>
    <w:p w14:paraId="6105D8D9" w14:textId="3A1D98AC" w:rsidR="007E597F" w:rsidRPr="00A36B74" w:rsidRDefault="007E597F" w:rsidP="007E597F">
      <w:pPr>
        <w:pStyle w:val="Prrafodelista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Interpersonal</w:t>
      </w:r>
    </w:p>
    <w:p w14:paraId="504C2BE6" w14:textId="75C161C7" w:rsidR="007E597F" w:rsidRPr="00A36B74" w:rsidRDefault="007E597F" w:rsidP="007E597F">
      <w:pPr>
        <w:pStyle w:val="Prrafodelista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En grupos y mediática</w:t>
      </w:r>
    </w:p>
    <w:p w14:paraId="0E7842A0" w14:textId="301DEA8B" w:rsidR="007E597F" w:rsidRPr="00A36B74" w:rsidRDefault="007E597F" w:rsidP="007E597F">
      <w:pPr>
        <w:pStyle w:val="Prrafodelist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Reflexiones del entorno sociocultural</w:t>
      </w:r>
    </w:p>
    <w:p w14:paraId="6A1DBCC4" w14:textId="5C39F93F" w:rsidR="007E597F" w:rsidRPr="00A36B74" w:rsidRDefault="007E597F" w:rsidP="006229F7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Diversidad </w:t>
      </w:r>
      <w:r w:rsidR="006229F7" w:rsidRPr="00A36B74">
        <w:rPr>
          <w:rFonts w:ascii="Arial" w:hAnsi="Arial" w:cs="Arial"/>
          <w:sz w:val="24"/>
          <w:szCs w:val="24"/>
          <w:lang w:val="es-ES"/>
        </w:rPr>
        <w:t xml:space="preserve">cultural, </w:t>
      </w:r>
      <w:r w:rsidRPr="00A36B74">
        <w:rPr>
          <w:rFonts w:ascii="Arial" w:hAnsi="Arial" w:cs="Arial"/>
          <w:sz w:val="24"/>
          <w:szCs w:val="24"/>
          <w:lang w:val="es-ES"/>
        </w:rPr>
        <w:t>de género</w:t>
      </w:r>
      <w:r w:rsidR="006229F7" w:rsidRPr="00A36B74">
        <w:rPr>
          <w:rFonts w:ascii="Arial" w:hAnsi="Arial" w:cs="Arial"/>
          <w:sz w:val="24"/>
          <w:szCs w:val="24"/>
          <w:lang w:val="es-ES"/>
        </w:rPr>
        <w:t xml:space="preserve"> e interdisciplinariedad.</w:t>
      </w:r>
    </w:p>
    <w:p w14:paraId="40715EE7" w14:textId="74694EAD" w:rsidR="006229F7" w:rsidRPr="00A36B74" w:rsidRDefault="006229F7" w:rsidP="006229F7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lastRenderedPageBreak/>
        <w:t>Dilemas éticos de la globalización enfocadas en la comunicación.</w:t>
      </w:r>
    </w:p>
    <w:p w14:paraId="630E0030" w14:textId="77777777" w:rsidR="006229F7" w:rsidRPr="00A36B74" w:rsidRDefault="006229F7" w:rsidP="006229F7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Retos en la era de la informática  </w:t>
      </w:r>
    </w:p>
    <w:p w14:paraId="2BC17D85" w14:textId="737177CE" w:rsidR="006229F7" w:rsidRPr="00A36B74" w:rsidRDefault="006229F7" w:rsidP="006229F7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Manejo de conflictos</w:t>
      </w:r>
    </w:p>
    <w:p w14:paraId="3F7180D8" w14:textId="77777777" w:rsidR="006229F7" w:rsidRPr="00A36B74" w:rsidRDefault="006229F7" w:rsidP="006229F7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</w:p>
    <w:p w14:paraId="4B626CA8" w14:textId="17B5C997" w:rsidR="006229F7" w:rsidRPr="00A36B74" w:rsidRDefault="006229F7" w:rsidP="006229F7">
      <w:pPr>
        <w:pStyle w:val="Prrafodelist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Persuasión </w:t>
      </w:r>
    </w:p>
    <w:p w14:paraId="04F65F96" w14:textId="208160E7" w:rsidR="006229F7" w:rsidRPr="00A36B74" w:rsidRDefault="006229F7" w:rsidP="006229F7">
      <w:pPr>
        <w:pStyle w:val="Prrafodelista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Actitudes, manejo de sentimientos y emociones en la comunicación.</w:t>
      </w:r>
    </w:p>
    <w:p w14:paraId="2AE94B50" w14:textId="0C2C8879" w:rsidR="006229F7" w:rsidRPr="00A36B74" w:rsidRDefault="006229F7" w:rsidP="006229F7">
      <w:pPr>
        <w:pStyle w:val="Prrafodelista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Resistencia al cambio</w:t>
      </w:r>
    </w:p>
    <w:p w14:paraId="2DBD5CEB" w14:textId="00763AC0" w:rsidR="006229F7" w:rsidRPr="00A36B74" w:rsidRDefault="006229F7" w:rsidP="006229F7">
      <w:pPr>
        <w:pStyle w:val="Prrafodelista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Negociación</w:t>
      </w:r>
    </w:p>
    <w:p w14:paraId="2FEB9175" w14:textId="77777777" w:rsidR="00EF1DF4" w:rsidRPr="00A36B74" w:rsidRDefault="00EF1DF4" w:rsidP="00EF1DF4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</w:p>
    <w:p w14:paraId="2FD6FE78" w14:textId="77777777" w:rsidR="00EF1DF4" w:rsidRPr="00A36B74" w:rsidRDefault="00EF1DF4" w:rsidP="00EF1DF4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</w:p>
    <w:p w14:paraId="552838A6" w14:textId="77777777" w:rsidR="00EF1DF4" w:rsidRPr="00A36B74" w:rsidRDefault="00EF1DF4" w:rsidP="00EF1DF4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</w:p>
    <w:p w14:paraId="69938CFD" w14:textId="5C483D90" w:rsidR="00EF1DF4" w:rsidRPr="00A36B74" w:rsidRDefault="00EF1DF4" w:rsidP="00EF1DF4">
      <w:pPr>
        <w:pStyle w:val="Prrafodelista"/>
        <w:spacing w:after="0"/>
        <w:ind w:left="1350"/>
        <w:jc w:val="center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Bibliografía</w:t>
      </w:r>
    </w:p>
    <w:p w14:paraId="11C5A1B5" w14:textId="5274D126" w:rsidR="00EF1DF4" w:rsidRPr="00A36B74" w:rsidRDefault="00687D0B" w:rsidP="00EF1DF4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1.-</w:t>
      </w:r>
      <w:r w:rsidR="00EF1DF4" w:rsidRPr="00A36B74">
        <w:rPr>
          <w:rFonts w:ascii="Arial" w:hAnsi="Arial" w:cs="Arial"/>
          <w:sz w:val="24"/>
          <w:szCs w:val="24"/>
          <w:lang w:val="es-ES"/>
        </w:rPr>
        <w:t xml:space="preserve">Fonseca, Y. Socorro. Comunicación </w:t>
      </w:r>
      <w:proofErr w:type="spellStart"/>
      <w:proofErr w:type="gramStart"/>
      <w:r w:rsidR="00EF1DF4" w:rsidRPr="00A36B74">
        <w:rPr>
          <w:rFonts w:ascii="Arial" w:hAnsi="Arial" w:cs="Arial"/>
          <w:sz w:val="24"/>
          <w:szCs w:val="24"/>
          <w:lang w:val="es-ES"/>
        </w:rPr>
        <w:t>oral:Fundamentos</w:t>
      </w:r>
      <w:proofErr w:type="spellEnd"/>
      <w:proofErr w:type="gramEnd"/>
      <w:r w:rsidR="00EF1DF4" w:rsidRPr="00A36B74">
        <w:rPr>
          <w:rFonts w:ascii="Arial" w:hAnsi="Arial" w:cs="Arial"/>
          <w:sz w:val="24"/>
          <w:szCs w:val="24"/>
          <w:lang w:val="es-ES"/>
        </w:rPr>
        <w:t xml:space="preserve"> y práctica </w:t>
      </w:r>
      <w:proofErr w:type="spellStart"/>
      <w:r w:rsidR="00EF1DF4" w:rsidRPr="00A36B74">
        <w:rPr>
          <w:rFonts w:ascii="Arial" w:hAnsi="Arial" w:cs="Arial"/>
          <w:sz w:val="24"/>
          <w:szCs w:val="24"/>
          <w:lang w:val="es-ES"/>
        </w:rPr>
        <w:t>estratégica.Prentice</w:t>
      </w:r>
      <w:proofErr w:type="spellEnd"/>
      <w:r w:rsidR="00EF1DF4" w:rsidRPr="00A36B74">
        <w:rPr>
          <w:rFonts w:ascii="Arial" w:hAnsi="Arial" w:cs="Arial"/>
          <w:sz w:val="24"/>
          <w:szCs w:val="24"/>
          <w:lang w:val="es-ES"/>
        </w:rPr>
        <w:t xml:space="preserve"> Hall.México,D.F.2004,263 págs.</w:t>
      </w:r>
    </w:p>
    <w:p w14:paraId="2C11A5CF" w14:textId="186CDD29" w:rsidR="00687D0B" w:rsidRPr="00A36B74" w:rsidRDefault="00687D0B" w:rsidP="00687D0B">
      <w:pPr>
        <w:pStyle w:val="Prrafodelista"/>
        <w:ind w:left="135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 xml:space="preserve">2.-Verderber, F. Rudolph. </w:t>
      </w:r>
      <w:r w:rsidRPr="00A36B74">
        <w:rPr>
          <w:rFonts w:ascii="Arial" w:hAnsi="Arial" w:cs="Arial"/>
          <w:sz w:val="24"/>
          <w:szCs w:val="24"/>
          <w:u w:val="single"/>
          <w:lang w:val="es-ES"/>
        </w:rPr>
        <w:t>Comunicación oral efectiva</w:t>
      </w:r>
      <w:r w:rsidRPr="00A36B74">
        <w:rPr>
          <w:rFonts w:ascii="Arial" w:hAnsi="Arial" w:cs="Arial"/>
          <w:sz w:val="24"/>
          <w:szCs w:val="24"/>
          <w:lang w:val="es-ES"/>
        </w:rPr>
        <w:t xml:space="preserve">. Cengage </w:t>
      </w:r>
      <w:proofErr w:type="spellStart"/>
      <w:r w:rsidRPr="00A36B74">
        <w:rPr>
          <w:rFonts w:ascii="Arial" w:hAnsi="Arial" w:cs="Arial"/>
          <w:sz w:val="24"/>
          <w:szCs w:val="24"/>
          <w:lang w:val="es-ES"/>
        </w:rPr>
        <w:t>Learning</w:t>
      </w:r>
      <w:proofErr w:type="spellEnd"/>
    </w:p>
    <w:p w14:paraId="603C1E3E" w14:textId="3C12CB3E" w:rsidR="00EF1DF4" w:rsidRPr="00A36B74" w:rsidRDefault="00687D0B" w:rsidP="00687D0B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Editores. México, D. F. 2000, 368 págs.</w:t>
      </w:r>
    </w:p>
    <w:p w14:paraId="50350880" w14:textId="557EAC73" w:rsidR="00D57C97" w:rsidRPr="00A36B74" w:rsidRDefault="00D57C97" w:rsidP="00D57C97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3.-</w:t>
      </w:r>
      <w:r w:rsidRPr="00A36B74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</w:t>
      </w:r>
      <w:r w:rsidRPr="00A36B74">
        <w:rPr>
          <w:rFonts w:ascii="Arial" w:hAnsi="Arial" w:cs="Arial"/>
          <w:sz w:val="24"/>
          <w:szCs w:val="24"/>
          <w:lang w:val="es-ES"/>
        </w:rPr>
        <w:t xml:space="preserve">De la Torre, Francisco. </w:t>
      </w:r>
      <w:r w:rsidRPr="00A36B74">
        <w:rPr>
          <w:rFonts w:ascii="Arial" w:hAnsi="Arial" w:cs="Arial"/>
          <w:sz w:val="24"/>
          <w:szCs w:val="24"/>
          <w:u w:val="single"/>
          <w:lang w:val="es-ES"/>
        </w:rPr>
        <w:t>Taller de lectura y redacción I y II</w:t>
      </w:r>
      <w:r w:rsidRPr="00A36B74">
        <w:rPr>
          <w:rFonts w:ascii="Arial" w:hAnsi="Arial" w:cs="Arial"/>
          <w:sz w:val="24"/>
          <w:szCs w:val="24"/>
          <w:lang w:val="es-ES"/>
        </w:rPr>
        <w:t>. Mc Graw Hill,</w:t>
      </w:r>
    </w:p>
    <w:p w14:paraId="7AEE18F1" w14:textId="1D93F6B6" w:rsidR="00D57C97" w:rsidRPr="00A36B74" w:rsidRDefault="00D57C97" w:rsidP="00D57C97">
      <w:pPr>
        <w:pStyle w:val="Prrafodelista"/>
        <w:spacing w:after="0"/>
        <w:ind w:left="1350"/>
        <w:rPr>
          <w:rFonts w:ascii="Arial" w:hAnsi="Arial" w:cs="Arial"/>
          <w:sz w:val="24"/>
          <w:szCs w:val="24"/>
          <w:lang w:val="es-ES"/>
        </w:rPr>
      </w:pPr>
      <w:r w:rsidRPr="00A36B74">
        <w:rPr>
          <w:rFonts w:ascii="Arial" w:hAnsi="Arial" w:cs="Arial"/>
          <w:sz w:val="24"/>
          <w:szCs w:val="24"/>
          <w:lang w:val="es-ES"/>
        </w:rPr>
        <w:t>México, D. F. 2005, 311 págs.</w:t>
      </w:r>
    </w:p>
    <w:sectPr w:rsidR="00D57C97" w:rsidRPr="00A36B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23E3C"/>
    <w:multiLevelType w:val="hybridMultilevel"/>
    <w:tmpl w:val="C57CB808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96B032C"/>
    <w:multiLevelType w:val="hybridMultilevel"/>
    <w:tmpl w:val="D9D8BB9E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291E1586"/>
    <w:multiLevelType w:val="hybridMultilevel"/>
    <w:tmpl w:val="40F6AE98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443C6429"/>
    <w:multiLevelType w:val="hybridMultilevel"/>
    <w:tmpl w:val="2758A2F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B55FA"/>
    <w:multiLevelType w:val="hybridMultilevel"/>
    <w:tmpl w:val="1C9001AA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4A1423FC"/>
    <w:multiLevelType w:val="hybridMultilevel"/>
    <w:tmpl w:val="6F9658F6"/>
    <w:lvl w:ilvl="0" w:tplc="080A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6" w15:restartNumberingAfterBreak="0">
    <w:nsid w:val="56FD7084"/>
    <w:multiLevelType w:val="hybridMultilevel"/>
    <w:tmpl w:val="939AE7E6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59C942A0"/>
    <w:multiLevelType w:val="hybridMultilevel"/>
    <w:tmpl w:val="931ACDBA"/>
    <w:lvl w:ilvl="0" w:tplc="E7822D2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50" w:hanging="360"/>
      </w:pPr>
    </w:lvl>
    <w:lvl w:ilvl="2" w:tplc="080A001B" w:tentative="1">
      <w:start w:val="1"/>
      <w:numFmt w:val="lowerRoman"/>
      <w:lvlText w:val="%3."/>
      <w:lvlJc w:val="right"/>
      <w:pPr>
        <w:ind w:left="2070" w:hanging="180"/>
      </w:pPr>
    </w:lvl>
    <w:lvl w:ilvl="3" w:tplc="080A000F" w:tentative="1">
      <w:start w:val="1"/>
      <w:numFmt w:val="decimal"/>
      <w:lvlText w:val="%4."/>
      <w:lvlJc w:val="left"/>
      <w:pPr>
        <w:ind w:left="2790" w:hanging="360"/>
      </w:pPr>
    </w:lvl>
    <w:lvl w:ilvl="4" w:tplc="080A0019" w:tentative="1">
      <w:start w:val="1"/>
      <w:numFmt w:val="lowerLetter"/>
      <w:lvlText w:val="%5."/>
      <w:lvlJc w:val="left"/>
      <w:pPr>
        <w:ind w:left="3510" w:hanging="360"/>
      </w:pPr>
    </w:lvl>
    <w:lvl w:ilvl="5" w:tplc="080A001B" w:tentative="1">
      <w:start w:val="1"/>
      <w:numFmt w:val="lowerRoman"/>
      <w:lvlText w:val="%6."/>
      <w:lvlJc w:val="right"/>
      <w:pPr>
        <w:ind w:left="4230" w:hanging="180"/>
      </w:pPr>
    </w:lvl>
    <w:lvl w:ilvl="6" w:tplc="080A000F" w:tentative="1">
      <w:start w:val="1"/>
      <w:numFmt w:val="decimal"/>
      <w:lvlText w:val="%7."/>
      <w:lvlJc w:val="left"/>
      <w:pPr>
        <w:ind w:left="4950" w:hanging="360"/>
      </w:pPr>
    </w:lvl>
    <w:lvl w:ilvl="7" w:tplc="080A0019" w:tentative="1">
      <w:start w:val="1"/>
      <w:numFmt w:val="lowerLetter"/>
      <w:lvlText w:val="%8."/>
      <w:lvlJc w:val="left"/>
      <w:pPr>
        <w:ind w:left="5670" w:hanging="360"/>
      </w:pPr>
    </w:lvl>
    <w:lvl w:ilvl="8" w:tplc="080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F273115"/>
    <w:multiLevelType w:val="hybridMultilevel"/>
    <w:tmpl w:val="D6DC4480"/>
    <w:lvl w:ilvl="0" w:tplc="080A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6CF71BCE"/>
    <w:multiLevelType w:val="hybridMultilevel"/>
    <w:tmpl w:val="B824D852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703145ED"/>
    <w:multiLevelType w:val="hybridMultilevel"/>
    <w:tmpl w:val="A84AA42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0B21CA"/>
    <w:multiLevelType w:val="hybridMultilevel"/>
    <w:tmpl w:val="7AA6AF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C5314"/>
    <w:multiLevelType w:val="hybridMultilevel"/>
    <w:tmpl w:val="C69CD1C4"/>
    <w:lvl w:ilvl="0" w:tplc="080A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765D1FD3"/>
    <w:multiLevelType w:val="hybridMultilevel"/>
    <w:tmpl w:val="6A96591C"/>
    <w:lvl w:ilvl="0" w:tplc="F07EC74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50" w:hanging="360"/>
      </w:pPr>
    </w:lvl>
    <w:lvl w:ilvl="2" w:tplc="080A001B" w:tentative="1">
      <w:start w:val="1"/>
      <w:numFmt w:val="lowerRoman"/>
      <w:lvlText w:val="%3."/>
      <w:lvlJc w:val="right"/>
      <w:pPr>
        <w:ind w:left="2070" w:hanging="180"/>
      </w:pPr>
    </w:lvl>
    <w:lvl w:ilvl="3" w:tplc="080A000F" w:tentative="1">
      <w:start w:val="1"/>
      <w:numFmt w:val="decimal"/>
      <w:lvlText w:val="%4."/>
      <w:lvlJc w:val="left"/>
      <w:pPr>
        <w:ind w:left="2790" w:hanging="360"/>
      </w:pPr>
    </w:lvl>
    <w:lvl w:ilvl="4" w:tplc="080A0019" w:tentative="1">
      <w:start w:val="1"/>
      <w:numFmt w:val="lowerLetter"/>
      <w:lvlText w:val="%5."/>
      <w:lvlJc w:val="left"/>
      <w:pPr>
        <w:ind w:left="3510" w:hanging="360"/>
      </w:pPr>
    </w:lvl>
    <w:lvl w:ilvl="5" w:tplc="080A001B" w:tentative="1">
      <w:start w:val="1"/>
      <w:numFmt w:val="lowerRoman"/>
      <w:lvlText w:val="%6."/>
      <w:lvlJc w:val="right"/>
      <w:pPr>
        <w:ind w:left="4230" w:hanging="180"/>
      </w:pPr>
    </w:lvl>
    <w:lvl w:ilvl="6" w:tplc="080A000F" w:tentative="1">
      <w:start w:val="1"/>
      <w:numFmt w:val="decimal"/>
      <w:lvlText w:val="%7."/>
      <w:lvlJc w:val="left"/>
      <w:pPr>
        <w:ind w:left="4950" w:hanging="360"/>
      </w:pPr>
    </w:lvl>
    <w:lvl w:ilvl="7" w:tplc="080A0019" w:tentative="1">
      <w:start w:val="1"/>
      <w:numFmt w:val="lowerLetter"/>
      <w:lvlText w:val="%8."/>
      <w:lvlJc w:val="left"/>
      <w:pPr>
        <w:ind w:left="5670" w:hanging="360"/>
      </w:pPr>
    </w:lvl>
    <w:lvl w:ilvl="8" w:tplc="080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7F617D39"/>
    <w:multiLevelType w:val="hybridMultilevel"/>
    <w:tmpl w:val="9CF84042"/>
    <w:lvl w:ilvl="0" w:tplc="08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640841088">
    <w:abstractNumId w:val="3"/>
  </w:num>
  <w:num w:numId="2" w16cid:durableId="1570189923">
    <w:abstractNumId w:val="11"/>
  </w:num>
  <w:num w:numId="3" w16cid:durableId="222641448">
    <w:abstractNumId w:val="10"/>
  </w:num>
  <w:num w:numId="4" w16cid:durableId="1509247786">
    <w:abstractNumId w:val="8"/>
  </w:num>
  <w:num w:numId="5" w16cid:durableId="1695300457">
    <w:abstractNumId w:val="12"/>
  </w:num>
  <w:num w:numId="6" w16cid:durableId="2143965117">
    <w:abstractNumId w:val="5"/>
  </w:num>
  <w:num w:numId="7" w16cid:durableId="1905027712">
    <w:abstractNumId w:val="13"/>
  </w:num>
  <w:num w:numId="8" w16cid:durableId="1902445064">
    <w:abstractNumId w:val="1"/>
  </w:num>
  <w:num w:numId="9" w16cid:durableId="1894659677">
    <w:abstractNumId w:val="6"/>
  </w:num>
  <w:num w:numId="10" w16cid:durableId="849687447">
    <w:abstractNumId w:val="7"/>
  </w:num>
  <w:num w:numId="11" w16cid:durableId="1155604031">
    <w:abstractNumId w:val="14"/>
  </w:num>
  <w:num w:numId="12" w16cid:durableId="1551726677">
    <w:abstractNumId w:val="2"/>
  </w:num>
  <w:num w:numId="13" w16cid:durableId="459803910">
    <w:abstractNumId w:val="4"/>
  </w:num>
  <w:num w:numId="14" w16cid:durableId="2139882872">
    <w:abstractNumId w:val="0"/>
  </w:num>
  <w:num w:numId="15" w16cid:durableId="17039381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2A"/>
    <w:rsid w:val="00076157"/>
    <w:rsid w:val="001B5EDA"/>
    <w:rsid w:val="00330214"/>
    <w:rsid w:val="005E26F5"/>
    <w:rsid w:val="006229F7"/>
    <w:rsid w:val="00687D0B"/>
    <w:rsid w:val="00781846"/>
    <w:rsid w:val="007E597F"/>
    <w:rsid w:val="0083032A"/>
    <w:rsid w:val="00856815"/>
    <w:rsid w:val="00975531"/>
    <w:rsid w:val="00991ADF"/>
    <w:rsid w:val="00A36B74"/>
    <w:rsid w:val="00A95903"/>
    <w:rsid w:val="00C97D02"/>
    <w:rsid w:val="00D57C97"/>
    <w:rsid w:val="00E71C6D"/>
    <w:rsid w:val="00EA244D"/>
    <w:rsid w:val="00EF1DF4"/>
    <w:rsid w:val="00F6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434D5"/>
  <w15:chartTrackingRefBased/>
  <w15:docId w15:val="{34260652-738C-42CA-ADDF-00BE372C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303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03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03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03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03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03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03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03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03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03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03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03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032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032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03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03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03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03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303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0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303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03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303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03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303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3032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03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032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03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Centeno</dc:creator>
  <cp:keywords/>
  <dc:description/>
  <cp:lastModifiedBy>Sol Centeno</cp:lastModifiedBy>
  <cp:revision>4</cp:revision>
  <dcterms:created xsi:type="dcterms:W3CDTF">2024-07-03T19:21:00Z</dcterms:created>
  <dcterms:modified xsi:type="dcterms:W3CDTF">2024-07-04T02:38:00Z</dcterms:modified>
</cp:coreProperties>
</file>